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22DEB" w14:textId="473D2F5C" w:rsidR="002220DD" w:rsidRPr="00EA7B26" w:rsidRDefault="002220DD">
      <w:pPr>
        <w:rPr>
          <w:rFonts w:cs="Cordia New"/>
          <w:b/>
          <w:bCs/>
          <w:color w:val="FF0066"/>
          <w:u w:val="single"/>
        </w:rPr>
      </w:pPr>
      <w:r w:rsidRPr="00EA7B26">
        <w:rPr>
          <w:rFonts w:cs="Cordia New" w:hint="cs"/>
          <w:b/>
          <w:bCs/>
          <w:color w:val="FF0066"/>
          <w:u w:val="single"/>
          <w:cs/>
        </w:rPr>
        <w:t xml:space="preserve">บน </w:t>
      </w:r>
      <w:r w:rsidRPr="00EA7B26">
        <w:rPr>
          <w:rFonts w:cs="Cordia New"/>
          <w:b/>
          <w:bCs/>
          <w:color w:val="FF0066"/>
          <w:u w:val="single"/>
        </w:rPr>
        <w:t xml:space="preserve">UAT </w:t>
      </w:r>
      <w:r w:rsidRPr="00EA7B26">
        <w:rPr>
          <w:rFonts w:cs="Cordia New" w:hint="cs"/>
          <w:b/>
          <w:bCs/>
          <w:color w:val="FF0066"/>
          <w:u w:val="single"/>
          <w:cs/>
        </w:rPr>
        <w:t xml:space="preserve"> </w:t>
      </w:r>
      <w:r w:rsidRPr="002220DD">
        <w:rPr>
          <w:rFonts w:cs="Cordia New" w:hint="cs"/>
          <w:b/>
          <w:bCs/>
          <w:color w:val="FF0066"/>
          <w:cs/>
        </w:rPr>
        <w:t xml:space="preserve">สินเชื่อ </w:t>
      </w:r>
      <w:r w:rsidRPr="002220DD">
        <w:rPr>
          <w:rFonts w:cs="Cordia New"/>
          <w:b/>
          <w:bCs/>
          <w:color w:val="FF0066"/>
        </w:rPr>
        <w:t xml:space="preserve">MSMEs </w:t>
      </w:r>
      <w:r w:rsidRPr="002220DD">
        <w:rPr>
          <w:rFonts w:cs="Cordia New" w:hint="cs"/>
          <w:b/>
          <w:bCs/>
          <w:color w:val="FF0066"/>
          <w:cs/>
        </w:rPr>
        <w:t xml:space="preserve">ไม่มี ลปก. </w:t>
      </w:r>
      <w:r w:rsidRPr="002220DD">
        <w:rPr>
          <w:rFonts w:cs="Cordia New"/>
          <w:b/>
          <w:bCs/>
          <w:color w:val="FF0066"/>
        </w:rPr>
        <w:t xml:space="preserve">Dealer Code 437 </w:t>
      </w:r>
      <w:r w:rsidRPr="00EA7B26">
        <w:rPr>
          <w:rFonts w:cs="Cordia New"/>
          <w:b/>
          <w:bCs/>
          <w:color w:val="FF0066"/>
          <w:highlight w:val="yellow"/>
        </w:rPr>
        <w:t>AP00003-220510-00002</w:t>
      </w:r>
      <w:r w:rsidRPr="002220DD">
        <w:rPr>
          <w:rFonts w:cs="Cordia New"/>
          <w:b/>
          <w:bCs/>
          <w:color w:val="FF0066"/>
        </w:rPr>
        <w:t xml:space="preserve"> </w:t>
      </w:r>
    </w:p>
    <w:p w14:paraId="0B7A1FB3" w14:textId="64A183C9" w:rsidR="00EA7B26" w:rsidRPr="00EA7B26" w:rsidRDefault="00EA7B26" w:rsidP="00EA7B26">
      <w:pPr>
        <w:pStyle w:val="ListParagraph"/>
        <w:numPr>
          <w:ilvl w:val="0"/>
          <w:numId w:val="3"/>
        </w:numPr>
        <w:ind w:left="142" w:firstLine="0"/>
        <w:rPr>
          <w:rFonts w:asciiTheme="minorBidi" w:hAnsiTheme="minorBidi" w:hint="cs"/>
          <w:b/>
          <w:bCs/>
          <w:color w:val="FF0066"/>
          <w:sz w:val="28"/>
        </w:rPr>
      </w:pPr>
      <w:r w:rsidRPr="00EA7B26">
        <w:rPr>
          <w:rFonts w:asciiTheme="minorBidi" w:hAnsiTheme="minorBidi"/>
          <w:b/>
          <w:bCs/>
          <w:color w:val="FF0066"/>
          <w:sz w:val="28"/>
          <w:cs/>
        </w:rPr>
        <w:t xml:space="preserve">สัญญาขายทรัพย์สินหรือบริการ (อัตรากำไรอ้างอิง) </w:t>
      </w:r>
      <w:r w:rsidRPr="00EA7B26">
        <w:rPr>
          <w:rFonts w:asciiTheme="minorBidi" w:hAnsiTheme="minorBidi" w:hint="cs"/>
          <w:b/>
          <w:bCs/>
          <w:color w:val="FF0066"/>
          <w:sz w:val="28"/>
          <w:cs/>
        </w:rPr>
        <w:t xml:space="preserve">รหัส </w:t>
      </w:r>
      <w:r w:rsidRPr="00EA7B26">
        <w:rPr>
          <w:rFonts w:asciiTheme="minorBidi" w:hAnsiTheme="minorBidi"/>
          <w:b/>
          <w:bCs/>
          <w:color w:val="FF0066"/>
          <w:sz w:val="28"/>
        </w:rPr>
        <w:t>001 893 012/63</w:t>
      </w:r>
    </w:p>
    <w:p w14:paraId="78707338" w14:textId="0DD0802E" w:rsidR="003D1AEF" w:rsidRDefault="002220DD">
      <w:r w:rsidRPr="002220DD">
        <w:rPr>
          <w:rFonts w:cs="Cordia New"/>
          <w:cs/>
        </w:rPr>
        <w:drawing>
          <wp:inline distT="0" distB="0" distL="0" distR="0" wp14:anchorId="513BED73" wp14:editId="1EEFD361">
            <wp:extent cx="5731510" cy="84423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46A8C" w14:textId="340BB707" w:rsidR="002220DD" w:rsidRPr="00EA7B26" w:rsidRDefault="002220DD">
      <w:pPr>
        <w:rPr>
          <w:b/>
          <w:bCs/>
          <w:color w:val="FF0066"/>
        </w:rPr>
      </w:pPr>
      <w:r w:rsidRPr="00EA7B26">
        <w:rPr>
          <w:rFonts w:hint="cs"/>
          <w:b/>
          <w:bCs/>
          <w:color w:val="FF0066"/>
          <w:cs/>
        </w:rPr>
        <w:lastRenderedPageBreak/>
        <w:t xml:space="preserve">ระบบ คำนวณ </w:t>
      </w:r>
      <w:r w:rsidRPr="00EA7B26">
        <w:rPr>
          <w:b/>
          <w:bCs/>
          <w:color w:val="FF0066"/>
        </w:rPr>
        <w:t xml:space="preserve">Selling Price </w:t>
      </w:r>
      <w:r w:rsidRPr="00EA7B26">
        <w:rPr>
          <w:rFonts w:hint="cs"/>
          <w:b/>
          <w:bCs/>
          <w:color w:val="FF0066"/>
          <w:cs/>
        </w:rPr>
        <w:t xml:space="preserve">จาก 15 </w:t>
      </w:r>
      <w:r w:rsidRPr="00EA7B26">
        <w:rPr>
          <w:b/>
          <w:bCs/>
          <w:color w:val="FF0066"/>
        </w:rPr>
        <w:t>%</w:t>
      </w:r>
      <w:r w:rsidR="00EA7B26" w:rsidRPr="00EA7B26">
        <w:rPr>
          <w:b/>
          <w:bCs/>
          <w:color w:val="FF0066"/>
        </w:rPr>
        <w:t xml:space="preserve"> </w:t>
      </w:r>
      <w:r w:rsidR="00EA7B26" w:rsidRPr="00EA7B26">
        <w:rPr>
          <w:rFonts w:hint="cs"/>
          <w:b/>
          <w:bCs/>
          <w:color w:val="FF0066"/>
          <w:cs/>
        </w:rPr>
        <w:t>ที่ถูกต้อง ต้องคำนวณจาก 25</w:t>
      </w:r>
      <w:r w:rsidR="00EA7B26" w:rsidRPr="00EA7B26">
        <w:rPr>
          <w:b/>
          <w:bCs/>
          <w:color w:val="FF0066"/>
        </w:rPr>
        <w:t>%</w:t>
      </w:r>
    </w:p>
    <w:p w14:paraId="721B56CC" w14:textId="1F469336" w:rsidR="002220DD" w:rsidRDefault="002220DD">
      <w:r w:rsidRPr="002220DD">
        <w:drawing>
          <wp:inline distT="0" distB="0" distL="0" distR="0" wp14:anchorId="08CE2DF9" wp14:editId="68C66CBE">
            <wp:extent cx="5525271" cy="35628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3E74" w14:textId="2349A8F6" w:rsidR="002220DD" w:rsidRDefault="002220DD">
      <w:r w:rsidRPr="002220DD">
        <w:rPr>
          <w:rFonts w:cs="Cordia New"/>
          <w:cs/>
        </w:rPr>
        <w:drawing>
          <wp:inline distT="0" distB="0" distL="0" distR="0" wp14:anchorId="47A508B3" wp14:editId="1DCAF2C7">
            <wp:extent cx="5731510" cy="48031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B145" w14:textId="49147DFB" w:rsidR="00EA7B26" w:rsidRDefault="00EA7B26"/>
    <w:p w14:paraId="3231DED3" w14:textId="4E4F7A89" w:rsidR="00EA7B26" w:rsidRPr="00EA7B26" w:rsidRDefault="00EA7B26">
      <w:pPr>
        <w:rPr>
          <w:b/>
          <w:bCs/>
          <w:color w:val="FF0066"/>
          <w:sz w:val="28"/>
        </w:rPr>
      </w:pPr>
      <w:r w:rsidRPr="00EA7B26">
        <w:rPr>
          <w:rFonts w:hint="cs"/>
          <w:b/>
          <w:bCs/>
          <w:color w:val="FF0066"/>
          <w:sz w:val="28"/>
          <w:cs/>
        </w:rPr>
        <w:lastRenderedPageBreak/>
        <w:t>2.</w:t>
      </w:r>
      <w:r w:rsidRPr="00EA7B26">
        <w:rPr>
          <w:rFonts w:asciiTheme="minorBidi" w:hAnsiTheme="minorBidi"/>
          <w:b/>
          <w:bCs/>
          <w:color w:val="FF0066"/>
          <w:sz w:val="28"/>
          <w:cs/>
        </w:rPr>
        <w:t xml:space="preserve">หนังสือขอใช้วงเงินสินเชื่อ ภายใต้หลักมุรอบาฮะฮ์ </w:t>
      </w:r>
      <w:r w:rsidRPr="00EA7B26">
        <w:rPr>
          <w:rFonts w:asciiTheme="minorBidi" w:hAnsiTheme="minorBidi"/>
          <w:b/>
          <w:bCs/>
          <w:color w:val="FF0066"/>
          <w:sz w:val="28"/>
        </w:rPr>
        <w:t>002 893 017/63</w:t>
      </w:r>
    </w:p>
    <w:p w14:paraId="55E127B1" w14:textId="6D30435B" w:rsidR="00EA7B26" w:rsidRDefault="00EA7B26">
      <w:r w:rsidRPr="00EA7B26">
        <w:rPr>
          <w:rFonts w:cs="Cordia New"/>
          <w:cs/>
        </w:rPr>
        <w:drawing>
          <wp:inline distT="0" distB="0" distL="0" distR="0" wp14:anchorId="1BFA6725" wp14:editId="7053ABF0">
            <wp:extent cx="5973009" cy="8621328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86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8FC2" w14:textId="77777777" w:rsidR="00EA7B26" w:rsidRDefault="00EA7B26">
      <w:pPr>
        <w:rPr>
          <w:b/>
          <w:bCs/>
          <w:color w:val="FF0066"/>
        </w:rPr>
      </w:pPr>
    </w:p>
    <w:p w14:paraId="6F94E4AE" w14:textId="5D99E7B5" w:rsidR="00EA7B26" w:rsidRDefault="00EA7B26">
      <w:pPr>
        <w:rPr>
          <w:b/>
          <w:bCs/>
          <w:color w:val="FF0066"/>
        </w:rPr>
      </w:pPr>
      <w:r w:rsidRPr="00EA7B26">
        <w:rPr>
          <w:rFonts w:hint="cs"/>
          <w:b/>
          <w:bCs/>
          <w:color w:val="FF0066"/>
          <w:cs/>
        </w:rPr>
        <w:lastRenderedPageBreak/>
        <w:t>3.</w:t>
      </w:r>
      <w:r w:rsidRPr="00EA7B26">
        <w:rPr>
          <w:rFonts w:asciiTheme="minorBidi" w:hAnsiTheme="minorBidi"/>
          <w:b/>
          <w:bCs/>
          <w:color w:val="FF0066"/>
          <w:sz w:val="28"/>
          <w:cs/>
        </w:rPr>
        <w:t xml:space="preserve">สัญญาวงเงินสินเชื่อเพื่อซื้อทรัพย์สินหรือบริการ ภายใต้หลักมุรอบาฮะฮ์ </w:t>
      </w:r>
      <w:r w:rsidRPr="00EA7B26">
        <w:rPr>
          <w:rFonts w:asciiTheme="minorBidi" w:hAnsiTheme="minorBidi"/>
          <w:b/>
          <w:bCs/>
          <w:color w:val="FF0066"/>
          <w:sz w:val="28"/>
        </w:rPr>
        <w:t>001 893 011/63</w:t>
      </w:r>
    </w:p>
    <w:p w14:paraId="745AE99C" w14:textId="77545067" w:rsidR="00EA7B26" w:rsidRPr="00EA7B26" w:rsidRDefault="00EA7B26">
      <w:pPr>
        <w:rPr>
          <w:rFonts w:hint="cs"/>
          <w:b/>
          <w:bCs/>
          <w:color w:val="FF0066"/>
          <w:cs/>
        </w:rPr>
      </w:pPr>
      <w:r w:rsidRPr="00EA7B26">
        <w:rPr>
          <w:b/>
          <w:bCs/>
          <w:color w:val="FF0066"/>
        </w:rPr>
        <w:t xml:space="preserve">Product Set UP </w:t>
      </w:r>
      <w:r w:rsidR="0014680C">
        <w:rPr>
          <w:rFonts w:hint="cs"/>
          <w:b/>
          <w:bCs/>
          <w:color w:val="FF0066"/>
          <w:cs/>
        </w:rPr>
        <w:t>ไว้</w:t>
      </w:r>
      <w:r w:rsidRPr="00EA7B26">
        <w:rPr>
          <w:rFonts w:hint="cs"/>
          <w:b/>
          <w:bCs/>
          <w:color w:val="FF0066"/>
          <w:cs/>
        </w:rPr>
        <w:t>แบบไม่มี บสย.ค้ำประกัน</w:t>
      </w:r>
      <w:r w:rsidR="0014680C">
        <w:rPr>
          <w:rFonts w:hint="cs"/>
          <w:b/>
          <w:bCs/>
          <w:color w:val="FF0066"/>
          <w:cs/>
        </w:rPr>
        <w:t xml:space="preserve"> ดังนั้น วงเงินค้ำประกันต้องเป็นค่า - </w:t>
      </w:r>
      <w:bookmarkStart w:id="0" w:name="_GoBack"/>
      <w:bookmarkEnd w:id="0"/>
    </w:p>
    <w:p w14:paraId="49D197DD" w14:textId="259881C5" w:rsidR="00EA7B26" w:rsidRDefault="00EA7B26">
      <w:r w:rsidRPr="00EA7B26">
        <w:rPr>
          <w:rFonts w:cs="Cordia New"/>
          <w:cs/>
        </w:rPr>
        <w:drawing>
          <wp:inline distT="0" distB="0" distL="0" distR="0" wp14:anchorId="777515CD" wp14:editId="61D2412C">
            <wp:extent cx="6077798" cy="3248478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301D" w14:textId="77307F16" w:rsidR="00EA7B26" w:rsidRDefault="00EA7B26"/>
    <w:p w14:paraId="1A8864A2" w14:textId="6ECB4727" w:rsidR="00EA7B26" w:rsidRDefault="00EA7B26">
      <w:pPr>
        <w:rPr>
          <w:rFonts w:hint="cs"/>
          <w:cs/>
        </w:rPr>
      </w:pPr>
      <w:r w:rsidRPr="00CA086B">
        <w:drawing>
          <wp:inline distT="0" distB="0" distL="0" distR="0" wp14:anchorId="07759450" wp14:editId="07C71E80">
            <wp:extent cx="6391275" cy="36035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B26" w:rsidSect="00EA7B26">
      <w:pgSz w:w="11906" w:h="16838"/>
      <w:pgMar w:top="709" w:right="70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072CB"/>
    <w:multiLevelType w:val="hybridMultilevel"/>
    <w:tmpl w:val="FFAADF5A"/>
    <w:lvl w:ilvl="0" w:tplc="4970B75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F6E61"/>
    <w:multiLevelType w:val="hybridMultilevel"/>
    <w:tmpl w:val="A600BDEC"/>
    <w:lvl w:ilvl="0" w:tplc="B9C09C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CD14245"/>
    <w:multiLevelType w:val="hybridMultilevel"/>
    <w:tmpl w:val="4A3A0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0DD"/>
    <w:rsid w:val="0014680C"/>
    <w:rsid w:val="002220DD"/>
    <w:rsid w:val="003D1AEF"/>
    <w:rsid w:val="00EA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A5097"/>
  <w15:chartTrackingRefBased/>
  <w15:docId w15:val="{70D01A77-6273-423B-BE31-C0E6D6A57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0D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DD"/>
    <w:rPr>
      <w:rFonts w:ascii="Segoe UI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EA7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2022-05-12T10:11:00Z</dcterms:created>
  <dcterms:modified xsi:type="dcterms:W3CDTF">2022-05-12T10:33:00Z</dcterms:modified>
</cp:coreProperties>
</file>