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68" w:rsidRDefault="00901BA3">
      <w:r>
        <w:t>Defect UAT NEW CAP-</w:t>
      </w:r>
      <w:proofErr w:type="gramStart"/>
      <w:r>
        <w:t>Mobile  27</w:t>
      </w:r>
      <w:proofErr w:type="gramEnd"/>
      <w:r>
        <w:t xml:space="preserve">-28/05/2564.  </w:t>
      </w:r>
      <w:proofErr w:type="spellStart"/>
      <w:proofErr w:type="gramStart"/>
      <w:r>
        <w:t>iBank</w:t>
      </w:r>
      <w:proofErr w:type="spellEnd"/>
      <w:proofErr w:type="gramEnd"/>
      <w:r>
        <w:t xml:space="preserve"> CAP Mobile Version.1.0</w:t>
      </w:r>
    </w:p>
    <w:p w:rsidR="00892E68" w:rsidRDefault="00901BA3">
      <w:pPr>
        <w:shd w:val="clear" w:color="auto" w:fill="FFFFFF"/>
        <w:spacing w:before="240" w:after="0" w:line="327" w:lineRule="auto"/>
      </w:pPr>
      <w:proofErr w:type="gramStart"/>
      <w:r>
        <w:rPr>
          <w:rFonts w:ascii="Arial" w:eastAsia="Arial" w:hAnsi="Arial" w:cs="Arial"/>
          <w:color w:val="202124"/>
          <w:sz w:val="20"/>
          <w:szCs w:val="20"/>
        </w:rPr>
        <w:t>link</w:t>
      </w:r>
      <w:proofErr w:type="gramEnd"/>
      <w:r>
        <w:rPr>
          <w:rFonts w:ascii="Arial" w:eastAsia="Arial" w:hAnsi="Arial" w:cs="Arial"/>
          <w:color w:val="202124"/>
          <w:sz w:val="20"/>
          <w:szCs w:val="20"/>
        </w:rPr>
        <w:t xml:space="preserve"> NEW CAP Mobile </w:t>
      </w:r>
      <w:r>
        <w:rPr>
          <w:rFonts w:ascii="Cordia New" w:eastAsia="Cordia New" w:hAnsi="Cordia New" w:cs="Cordia New"/>
          <w:color w:val="202124"/>
          <w:sz w:val="20"/>
          <w:szCs w:val="20"/>
          <w:cs/>
        </w:rPr>
        <w:t xml:space="preserve">รายย่อย   </w:t>
      </w:r>
      <w:hyperlink r:id="rId8">
        <w:r>
          <w:rPr>
            <w:rFonts w:ascii="Arial" w:eastAsia="Arial" w:hAnsi="Arial" w:cs="Arial"/>
            <w:color w:val="3367D6"/>
            <w:sz w:val="20"/>
            <w:szCs w:val="20"/>
            <w:u w:val="single"/>
          </w:rPr>
          <w:t>http://10.128.13.61:8240/</w:t>
        </w:r>
      </w:hyperlink>
    </w:p>
    <w:p w:rsidR="00892E68" w:rsidRDefault="00901BA3">
      <w:r>
        <w:t>Defect No…………</w:t>
      </w:r>
      <w:proofErr w:type="gramStart"/>
      <w:r>
        <w:t>..(</w:t>
      </w:r>
      <w:proofErr w:type="gramEnd"/>
      <w:r>
        <w:rPr>
          <w:rFonts w:cs="Angsana New"/>
          <w:cs/>
        </w:rPr>
        <w:t>ไม่ต้องบันทึก</w:t>
      </w:r>
      <w:r>
        <w:t>)</w:t>
      </w:r>
    </w:p>
    <w:tbl>
      <w:tblPr>
        <w:tblStyle w:val="a1"/>
        <w:tblW w:w="5257" w:type="dxa"/>
        <w:tblInd w:w="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3033"/>
      </w:tblGrid>
      <w:tr w:rsidR="00892E68">
        <w:trPr>
          <w:trHeight w:val="261"/>
        </w:trPr>
        <w:tc>
          <w:tcPr>
            <w:tcW w:w="2224" w:type="dxa"/>
            <w:shd w:val="clear" w:color="auto" w:fill="9CC3E5"/>
          </w:tcPr>
          <w:p w:rsidR="00892E68" w:rsidRDefault="00901BA3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Test Date</w:t>
            </w:r>
          </w:p>
        </w:tc>
        <w:tc>
          <w:tcPr>
            <w:tcW w:w="3033" w:type="dxa"/>
            <w:shd w:val="clear" w:color="auto" w:fill="DEEBF6"/>
          </w:tcPr>
          <w:p w:rsidR="00892E68" w:rsidRDefault="00901BA3">
            <w:pPr>
              <w:tabs>
                <w:tab w:val="left" w:pos="2055"/>
              </w:tabs>
              <w:jc w:val="center"/>
              <w:rPr>
                <w:rFonts w:ascii="Tahoma" w:eastAsia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70C0"/>
                <w:sz w:val="20"/>
                <w:szCs w:val="20"/>
              </w:rPr>
              <w:t>27/05/2564</w:t>
            </w:r>
          </w:p>
        </w:tc>
      </w:tr>
    </w:tbl>
    <w:p w:rsidR="00892E68" w:rsidRDefault="00892E68"/>
    <w:tbl>
      <w:tblPr>
        <w:tblStyle w:val="a2"/>
        <w:tblW w:w="5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597"/>
      </w:tblGrid>
      <w:tr w:rsidR="00892E68">
        <w:trPr>
          <w:trHeight w:val="261"/>
        </w:trPr>
        <w:tc>
          <w:tcPr>
            <w:tcW w:w="2660" w:type="dxa"/>
            <w:shd w:val="clear" w:color="auto" w:fill="9CC3E5"/>
          </w:tcPr>
          <w:p w:rsidR="00892E68" w:rsidRDefault="00901BA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Tester / User ID</w:t>
            </w:r>
          </w:p>
        </w:tc>
        <w:tc>
          <w:tcPr>
            <w:tcW w:w="2597" w:type="dxa"/>
            <w:shd w:val="clear" w:color="auto" w:fill="DEEBF6"/>
          </w:tcPr>
          <w:p w:rsidR="00892E68" w:rsidRDefault="00901BA3">
            <w:pPr>
              <w:tabs>
                <w:tab w:val="left" w:pos="2055"/>
              </w:tabs>
              <w:jc w:val="center"/>
              <w:rPr>
                <w:rFonts w:ascii="Tahoma" w:eastAsia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70C0"/>
                <w:sz w:val="20"/>
                <w:szCs w:val="20"/>
              </w:rPr>
              <w:t xml:space="preserve">540853 </w:t>
            </w:r>
            <w:r>
              <w:rPr>
                <w:rFonts w:ascii="Tahoma" w:eastAsia="Tahoma" w:hAnsi="Tahoma" w:cs="Tahoma"/>
                <w:color w:val="0070C0"/>
                <w:sz w:val="20"/>
                <w:szCs w:val="20"/>
                <w:cs/>
              </w:rPr>
              <w:t>ปาทาน</w:t>
            </w:r>
          </w:p>
        </w:tc>
      </w:tr>
      <w:tr w:rsidR="00892E68">
        <w:trPr>
          <w:trHeight w:val="261"/>
        </w:trPr>
        <w:tc>
          <w:tcPr>
            <w:tcW w:w="2660" w:type="dxa"/>
            <w:shd w:val="clear" w:color="auto" w:fill="9CC3E5"/>
          </w:tcPr>
          <w:p w:rsidR="00892E68" w:rsidRDefault="00901BA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Type(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cs/>
              </w:rPr>
              <w:t>รายย่อย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cs/>
              </w:rPr>
              <w:t>ธุรกิจ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597" w:type="dxa"/>
            <w:shd w:val="clear" w:color="auto" w:fill="DEEBF6"/>
          </w:tcPr>
          <w:p w:rsidR="00892E68" w:rsidRDefault="00901BA3">
            <w:pPr>
              <w:tabs>
                <w:tab w:val="left" w:pos="2055"/>
              </w:tabs>
              <w:jc w:val="center"/>
              <w:rPr>
                <w:rFonts w:ascii="Tahoma" w:eastAsia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70C0"/>
                <w:sz w:val="20"/>
                <w:szCs w:val="20"/>
                <w:cs/>
              </w:rPr>
              <w:t>รายย่อย</w:t>
            </w:r>
          </w:p>
        </w:tc>
      </w:tr>
      <w:tr w:rsidR="00892E68">
        <w:trPr>
          <w:trHeight w:val="261"/>
        </w:trPr>
        <w:tc>
          <w:tcPr>
            <w:tcW w:w="2660" w:type="dxa"/>
            <w:shd w:val="clear" w:color="auto" w:fill="9CC3E5"/>
          </w:tcPr>
          <w:p w:rsidR="00892E68" w:rsidRDefault="00901BA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Test Case No.</w:t>
            </w:r>
          </w:p>
        </w:tc>
        <w:tc>
          <w:tcPr>
            <w:tcW w:w="2597" w:type="dxa"/>
            <w:shd w:val="clear" w:color="auto" w:fill="DEEBF6"/>
          </w:tcPr>
          <w:p w:rsidR="00892E68" w:rsidRDefault="00901BA3">
            <w:pPr>
              <w:tabs>
                <w:tab w:val="left" w:pos="2055"/>
              </w:tabs>
              <w:jc w:val="center"/>
              <w:rPr>
                <w:rFonts w:ascii="Tahoma" w:eastAsia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70C0"/>
                <w:sz w:val="20"/>
                <w:szCs w:val="20"/>
              </w:rPr>
              <w:t>15</w:t>
            </w:r>
          </w:p>
        </w:tc>
      </w:tr>
    </w:tbl>
    <w:p w:rsidR="00892E68" w:rsidRDefault="00901BA3">
      <w:r>
        <w:t xml:space="preserve">    </w:t>
      </w:r>
    </w:p>
    <w:p w:rsidR="00892E68" w:rsidRDefault="00892E68">
      <w:pPr>
        <w:rPr>
          <w:rFonts w:ascii="Tahoma" w:eastAsia="Tahoma" w:hAnsi="Tahoma" w:cs="Tahoma"/>
          <w:sz w:val="18"/>
          <w:szCs w:val="18"/>
        </w:rPr>
      </w:pPr>
    </w:p>
    <w:p w:rsidR="00892E68" w:rsidRDefault="00901BA3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  <w:cs/>
        </w:rPr>
        <w:t xml:space="preserve">รายละเอียด </w:t>
      </w:r>
      <w:r>
        <w:rPr>
          <w:rFonts w:ascii="Tahoma" w:eastAsia="Tahoma" w:hAnsi="Tahoma" w:cs="Tahoma"/>
          <w:b/>
          <w:sz w:val="18"/>
          <w:szCs w:val="18"/>
        </w:rPr>
        <w:t>Defect</w:t>
      </w:r>
    </w:p>
    <w:p w:rsidR="00892E68" w:rsidRDefault="00901BA3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  <w:cs/>
        </w:rPr>
        <w:t>หมายเลขที่</w:t>
      </w:r>
      <w:r>
        <w:rPr>
          <w:rFonts w:ascii="Tahoma" w:eastAsia="Tahoma" w:hAnsi="Tahoma" w:cs="Tahoma"/>
          <w:b/>
          <w:sz w:val="18"/>
          <w:szCs w:val="18"/>
        </w:rPr>
        <w:t>...................</w:t>
      </w:r>
      <w:r>
        <w:rPr>
          <w:rFonts w:ascii="Tahoma" w:eastAsia="Tahoma" w:hAnsi="Tahoma" w:cs="Tahoma"/>
          <w:b/>
          <w:bCs/>
          <w:sz w:val="18"/>
          <w:szCs w:val="18"/>
          <w:cs/>
        </w:rPr>
        <w:t xml:space="preserve">อัตรากำไรแสดงเป็น </w:t>
      </w:r>
      <w:r>
        <w:rPr>
          <w:rFonts w:ascii="Tahoma" w:eastAsia="Tahoma" w:hAnsi="Tahoma" w:cs="Tahoma"/>
          <w:b/>
          <w:sz w:val="18"/>
          <w:szCs w:val="18"/>
        </w:rPr>
        <w:t xml:space="preserve">0 </w:t>
      </w:r>
      <w:r>
        <w:rPr>
          <w:rFonts w:ascii="Tahoma" w:eastAsia="Tahoma" w:hAnsi="Tahoma" w:cs="Tahoma"/>
          <w:b/>
          <w:bCs/>
          <w:sz w:val="18"/>
          <w:szCs w:val="18"/>
          <w:cs/>
        </w:rPr>
        <w:t xml:space="preserve">และค่างวดการผ่อนชำระแสดงเป็น </w:t>
      </w:r>
      <w:r>
        <w:rPr>
          <w:rFonts w:ascii="Tahoma" w:eastAsia="Tahoma" w:hAnsi="Tahoma" w:cs="Tahoma"/>
          <w:b/>
          <w:sz w:val="18"/>
          <w:szCs w:val="18"/>
        </w:rPr>
        <w:t>0</w:t>
      </w:r>
    </w:p>
    <w:p w:rsidR="00892E68" w:rsidRDefault="00892E68">
      <w:pPr>
        <w:rPr>
          <w:rFonts w:ascii="Tahoma" w:eastAsia="Tahoma" w:hAnsi="Tahoma" w:cs="Tahoma"/>
          <w:b/>
          <w:sz w:val="18"/>
          <w:szCs w:val="18"/>
        </w:rPr>
      </w:pPr>
    </w:p>
    <w:p w:rsidR="00892E68" w:rsidRDefault="00901BA3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  <w:cs/>
        </w:rPr>
        <w:t>รูปภาพประกอบ</w:t>
      </w:r>
    </w:p>
    <w:p w:rsidR="00892E68" w:rsidRDefault="00901BA3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114300" distB="114300" distL="114300" distR="114300">
            <wp:extent cx="2912428" cy="5195429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428" cy="5195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2E68" w:rsidRDefault="00901BA3">
      <w:pPr>
        <w:rPr>
          <w:rFonts w:ascii="Tahoma" w:eastAsia="Tahoma" w:hAnsi="Tahoma" w:cs="Tahoma"/>
          <w:color w:val="FF0000"/>
          <w:sz w:val="18"/>
          <w:szCs w:val="18"/>
        </w:rPr>
      </w:pPr>
      <w:r>
        <w:rPr>
          <w:rFonts w:ascii="Tahoma" w:eastAsia="Tahoma" w:hAnsi="Tahoma" w:cs="Tahoma"/>
          <w:noProof/>
          <w:color w:val="FF0000"/>
          <w:sz w:val="18"/>
          <w:szCs w:val="18"/>
        </w:rPr>
        <w:lastRenderedPageBreak/>
        <w:drawing>
          <wp:inline distT="114300" distB="114300" distL="114300" distR="114300">
            <wp:extent cx="2912428" cy="518941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428" cy="5189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2E68" w:rsidRDefault="00901BA3">
      <w:pPr>
        <w:rPr>
          <w:rFonts w:ascii="Tahoma" w:eastAsia="Tahoma" w:hAnsi="Tahoma" w:cs="Tahoma"/>
          <w:color w:val="FF0000"/>
          <w:sz w:val="18"/>
          <w:szCs w:val="18"/>
        </w:rPr>
      </w:pPr>
      <w:r>
        <w:rPr>
          <w:rFonts w:ascii="Tahoma" w:eastAsia="Tahoma" w:hAnsi="Tahoma" w:cs="Tahoma"/>
          <w:color w:val="FF0000"/>
          <w:sz w:val="18"/>
          <w:szCs w:val="18"/>
          <w:cs/>
        </w:rPr>
        <w:t>สินเชื่อที่อยู่อาศัยลูกค้ามุสลิม</w:t>
      </w:r>
    </w:p>
    <w:p w:rsidR="00892E68" w:rsidRDefault="00901BA3">
      <w:pPr>
        <w:rPr>
          <w:rFonts w:ascii="Tahoma" w:eastAsia="Tahoma" w:hAnsi="Tahoma" w:cs="Tahoma"/>
          <w:color w:val="FF0000"/>
          <w:sz w:val="18"/>
          <w:szCs w:val="18"/>
        </w:rPr>
      </w:pPr>
      <w:r>
        <w:rPr>
          <w:rFonts w:ascii="Tahoma" w:eastAsia="Tahoma" w:hAnsi="Tahoma" w:cs="Tahoma"/>
          <w:noProof/>
          <w:color w:val="FF0000"/>
          <w:sz w:val="18"/>
          <w:szCs w:val="18"/>
        </w:rPr>
        <w:drawing>
          <wp:inline distT="114300" distB="114300" distL="114300" distR="114300">
            <wp:extent cx="6153309" cy="2409825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309" cy="240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2E68" w:rsidRDefault="00892E68">
      <w:pPr>
        <w:rPr>
          <w:rFonts w:ascii="Tahoma" w:eastAsia="Tahoma" w:hAnsi="Tahoma" w:cs="Tahoma"/>
          <w:color w:val="FF0000"/>
          <w:sz w:val="18"/>
          <w:szCs w:val="18"/>
        </w:rPr>
      </w:pPr>
    </w:p>
    <w:p w:rsidR="00892E68" w:rsidRDefault="00892E68">
      <w:pPr>
        <w:rPr>
          <w:rFonts w:ascii="Tahoma" w:eastAsia="Tahoma" w:hAnsi="Tahoma" w:cs="Tahoma"/>
          <w:color w:val="FF0000"/>
          <w:sz w:val="18"/>
          <w:szCs w:val="18"/>
        </w:rPr>
      </w:pPr>
    </w:p>
    <w:p w:rsidR="00892E68" w:rsidRDefault="00901BA3">
      <w:pPr>
        <w:rPr>
          <w:rFonts w:ascii="Tahoma" w:eastAsia="Tahoma" w:hAnsi="Tahoma" w:cs="Tahoma"/>
          <w:color w:val="FF0000"/>
          <w:sz w:val="18"/>
          <w:szCs w:val="18"/>
        </w:rPr>
      </w:pPr>
      <w:r>
        <w:rPr>
          <w:rFonts w:ascii="Tahoma" w:eastAsia="Tahoma" w:hAnsi="Tahoma" w:cs="Tahoma"/>
          <w:noProof/>
          <w:color w:val="FF0000"/>
          <w:sz w:val="18"/>
          <w:szCs w:val="18"/>
        </w:rPr>
        <w:lastRenderedPageBreak/>
        <w:drawing>
          <wp:inline distT="114300" distB="114300" distL="114300" distR="114300">
            <wp:extent cx="6749415" cy="40386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9415" cy="403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2E68" w:rsidRDefault="00901BA3">
      <w:pPr>
        <w:rPr>
          <w:rFonts w:ascii="Tahoma" w:eastAsia="Tahoma" w:hAnsi="Tahoma" w:cs="Tahoma"/>
          <w:color w:val="FF0000"/>
          <w:sz w:val="18"/>
          <w:szCs w:val="18"/>
        </w:rPr>
      </w:pPr>
      <w:r>
        <w:rPr>
          <w:rFonts w:ascii="Tahoma" w:eastAsia="Tahoma" w:hAnsi="Tahoma" w:cs="Tahoma"/>
          <w:color w:val="FF0000"/>
          <w:sz w:val="18"/>
          <w:szCs w:val="18"/>
          <w:cs/>
        </w:rPr>
        <w:t>รายได้ยั่งยืน</w:t>
      </w:r>
    </w:p>
    <w:p w:rsidR="00892E68" w:rsidRDefault="00901BA3">
      <w:pPr>
        <w:rPr>
          <w:rFonts w:ascii="Tahoma" w:eastAsia="Tahoma" w:hAnsi="Tahoma" w:cs="Tahoma"/>
          <w:color w:val="FF0000"/>
          <w:sz w:val="18"/>
          <w:szCs w:val="18"/>
        </w:rPr>
      </w:pPr>
      <w:r>
        <w:rPr>
          <w:rFonts w:ascii="Tahoma" w:eastAsia="Tahoma" w:hAnsi="Tahoma" w:cs="Tahoma"/>
          <w:color w:val="FF0000"/>
          <w:sz w:val="18"/>
          <w:szCs w:val="18"/>
          <w:cs/>
        </w:rPr>
        <w:t>สินเชื่อที่อยู่อาศัยลูกค้ามุสลิม</w:t>
      </w:r>
    </w:p>
    <w:p w:rsidR="00480175" w:rsidRDefault="00D412B3">
      <w:pPr>
        <w:rPr>
          <w:rFonts w:ascii="Tahoma" w:eastAsia="Tahoma" w:hAnsi="Tahoma" w:cs="Tahoma"/>
          <w:color w:val="FF0000"/>
          <w:sz w:val="18"/>
          <w:szCs w:val="18"/>
        </w:rPr>
      </w:pPr>
      <w:r>
        <w:rPr>
          <w:rFonts w:ascii="Tahoma" w:eastAsia="Tahoma" w:hAnsi="Tahoma" w:cs="Tahoma" w:hint="cs"/>
          <w:color w:val="FF0000"/>
          <w:sz w:val="18"/>
          <w:szCs w:val="18"/>
          <w:cs/>
        </w:rPr>
        <w:t>จากประชุมวันที่ 14/06/2564</w:t>
      </w:r>
      <w:bookmarkStart w:id="0" w:name="_GoBack"/>
      <w:bookmarkEnd w:id="0"/>
    </w:p>
    <w:p w:rsidR="00480175" w:rsidRDefault="00D412B3">
      <w:pPr>
        <w:rPr>
          <w:rFonts w:ascii="Tahoma" w:eastAsia="Tahoma" w:hAnsi="Tahoma" w:cs="Tahoma" w:hint="cs"/>
          <w:color w:val="FF0000"/>
          <w:sz w:val="18"/>
          <w:szCs w:val="18"/>
          <w:cs/>
        </w:rPr>
      </w:pPr>
      <w:r>
        <w:rPr>
          <w:rFonts w:ascii="Tahoma" w:eastAsia="Tahoma" w:hAnsi="Tahoma" w:cs="Tahoma" w:hint="cs"/>
          <w:color w:val="FF0000"/>
          <w:sz w:val="18"/>
          <w:szCs w:val="18"/>
          <w:cs/>
        </w:rPr>
        <w:t>เสนอ</w:t>
      </w:r>
    </w:p>
    <w:p w:rsidR="00480175" w:rsidRDefault="004253F0">
      <w:pPr>
        <w:rPr>
          <w:rFonts w:ascii="Tahoma" w:eastAsia="Tahoma" w:hAnsi="Tahoma" w:cs="Tahoma" w:hint="cs"/>
          <w:color w:val="FF0000"/>
          <w:sz w:val="18"/>
          <w:szCs w:val="18"/>
          <w:cs/>
        </w:rPr>
      </w:pPr>
      <w:r>
        <w:rPr>
          <w:rFonts w:ascii="Tahoma" w:eastAsia="Tahoma" w:hAnsi="Tahoma" w:cs="Tahoma" w:hint="cs"/>
          <w:color w:val="FF0000"/>
          <w:sz w:val="18"/>
          <w:szCs w:val="18"/>
          <w:cs/>
        </w:rPr>
        <w:t>1.</w:t>
      </w:r>
      <w:r w:rsidR="00480175">
        <w:rPr>
          <w:rFonts w:ascii="Tahoma" w:eastAsia="Tahoma" w:hAnsi="Tahoma" w:cs="Tahoma" w:hint="cs"/>
          <w:color w:val="FF0000"/>
          <w:sz w:val="18"/>
          <w:szCs w:val="18"/>
          <w:cs/>
        </w:rPr>
        <w:t>เลือก อัตร</w:t>
      </w:r>
      <w:r>
        <w:rPr>
          <w:rFonts w:ascii="Tahoma" w:eastAsia="Tahoma" w:hAnsi="Tahoma" w:cs="Tahoma" w:hint="cs"/>
          <w:color w:val="FF0000"/>
          <w:sz w:val="18"/>
          <w:szCs w:val="18"/>
          <w:cs/>
        </w:rPr>
        <w:t>า</w:t>
      </w:r>
      <w:r w:rsidR="00480175">
        <w:rPr>
          <w:rFonts w:ascii="Tahoma" w:eastAsia="Tahoma" w:hAnsi="Tahoma" w:cs="Tahoma" w:hint="cs"/>
          <w:color w:val="FF0000"/>
          <w:sz w:val="18"/>
          <w:szCs w:val="18"/>
          <w:cs/>
        </w:rPr>
        <w:t>กำไร</w:t>
      </w:r>
      <w:r>
        <w:rPr>
          <w:rFonts w:ascii="Tahoma" w:eastAsia="Tahoma" w:hAnsi="Tahoma" w:cs="Tahoma" w:hint="cs"/>
          <w:color w:val="FF0000"/>
          <w:sz w:val="18"/>
          <w:szCs w:val="18"/>
          <w:cs/>
        </w:rPr>
        <w:t xml:space="preserve">สูง </w:t>
      </w:r>
      <w:r w:rsidR="00D412B3">
        <w:rPr>
          <w:rFonts w:ascii="Tahoma" w:eastAsia="Tahoma" w:hAnsi="Tahoma" w:cs="Tahoma"/>
          <w:color w:val="FF0000"/>
          <w:sz w:val="18"/>
          <w:szCs w:val="18"/>
        </w:rPr>
        <w:t xml:space="preserve"> </w:t>
      </w:r>
      <w:r w:rsidR="00D412B3">
        <w:rPr>
          <w:rFonts w:ascii="Tahoma" w:eastAsia="Tahoma" w:hAnsi="Tahoma" w:cs="Tahoma" w:hint="cs"/>
          <w:color w:val="FF0000"/>
          <w:sz w:val="18"/>
          <w:szCs w:val="18"/>
          <w:cs/>
        </w:rPr>
        <w:t xml:space="preserve">เพื่อนำใช้คำนวณค่างวด และแสดงในช่อง </w:t>
      </w:r>
      <w:r w:rsidR="00D412B3">
        <w:rPr>
          <w:rFonts w:ascii="Tahoma" w:eastAsia="Tahoma" w:hAnsi="Tahoma" w:cs="Tahoma" w:hint="cs"/>
          <w:color w:val="FF0000"/>
          <w:sz w:val="18"/>
          <w:szCs w:val="18"/>
          <w:cs/>
        </w:rPr>
        <w:t>ค่างวดผ่อนชำระต่อเดือน</w:t>
      </w:r>
    </w:p>
    <w:p w:rsidR="00892E68" w:rsidRDefault="00892E68">
      <w:pPr>
        <w:rPr>
          <w:rFonts w:ascii="Tahoma" w:eastAsia="Tahoma" w:hAnsi="Tahoma" w:cs="Tahoma"/>
          <w:color w:val="FF0000"/>
          <w:sz w:val="18"/>
          <w:szCs w:val="18"/>
        </w:rPr>
      </w:pPr>
    </w:p>
    <w:p w:rsidR="00892E68" w:rsidRDefault="00892E68">
      <w:pPr>
        <w:rPr>
          <w:rFonts w:ascii="Tahoma" w:eastAsia="Tahoma" w:hAnsi="Tahoma" w:cs="Tahoma"/>
          <w:color w:val="FF0000"/>
          <w:sz w:val="18"/>
          <w:szCs w:val="18"/>
        </w:rPr>
      </w:pPr>
    </w:p>
    <w:sectPr w:rsidR="00892E68">
      <w:footerReference w:type="default" r:id="rId13"/>
      <w:pgSz w:w="12240" w:h="15840"/>
      <w:pgMar w:top="964" w:right="760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C8" w:rsidRDefault="001267C8">
      <w:pPr>
        <w:spacing w:after="0" w:line="240" w:lineRule="auto"/>
      </w:pPr>
      <w:r>
        <w:separator/>
      </w:r>
    </w:p>
  </w:endnote>
  <w:endnote w:type="continuationSeparator" w:id="0">
    <w:p w:rsidR="001267C8" w:rsidRDefault="0012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68" w:rsidRDefault="00901BA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D412B3">
      <w:rPr>
        <w:rFonts w:ascii="Tahoma" w:eastAsia="Tahoma" w:hAnsi="Tahoma" w:cs="Tahoma"/>
        <w:noProof/>
        <w:color w:val="000000"/>
        <w:sz w:val="20"/>
        <w:szCs w:val="20"/>
      </w:rPr>
      <w:t>3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7F7F7F"/>
        <w:sz w:val="20"/>
        <w:szCs w:val="20"/>
      </w:rPr>
      <w:t>Page</w:t>
    </w:r>
  </w:p>
  <w:p w:rsidR="00892E68" w:rsidRDefault="00892E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C8" w:rsidRDefault="001267C8">
      <w:pPr>
        <w:spacing w:after="0" w:line="240" w:lineRule="auto"/>
      </w:pPr>
      <w:r>
        <w:separator/>
      </w:r>
    </w:p>
  </w:footnote>
  <w:footnote w:type="continuationSeparator" w:id="0">
    <w:p w:rsidR="001267C8" w:rsidRDefault="00126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892E68"/>
    <w:rsid w:val="001267C8"/>
    <w:rsid w:val="003F5910"/>
    <w:rsid w:val="004253F0"/>
    <w:rsid w:val="00480175"/>
    <w:rsid w:val="00557AE0"/>
    <w:rsid w:val="00892E68"/>
    <w:rsid w:val="00901BA3"/>
    <w:rsid w:val="0093481C"/>
    <w:rsid w:val="00D412B3"/>
    <w:rsid w:val="00E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2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2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A3"/>
  </w:style>
  <w:style w:type="paragraph" w:styleId="Footer">
    <w:name w:val="footer"/>
    <w:basedOn w:val="Normal"/>
    <w:link w:val="FooterChar"/>
    <w:uiPriority w:val="99"/>
    <w:unhideWhenUsed/>
    <w:rsid w:val="00922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A3"/>
  </w:style>
  <w:style w:type="paragraph" w:styleId="NoSpacing">
    <w:name w:val="No Spacing"/>
    <w:uiPriority w:val="1"/>
    <w:qFormat/>
    <w:rsid w:val="009211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4E5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E5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E5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E5D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E5D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5D"/>
    <w:rPr>
      <w:rFonts w:ascii="Segoe UI" w:hAnsi="Segoe UI" w:cs="Angsana New"/>
      <w:sz w:val="18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7C4E5D"/>
    <w:pPr>
      <w:spacing w:after="200" w:line="240" w:lineRule="auto"/>
    </w:pPr>
    <w:rPr>
      <w:i/>
      <w:iCs/>
      <w:color w:val="44546A" w:themeColor="text2"/>
      <w:sz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2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2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A3"/>
  </w:style>
  <w:style w:type="paragraph" w:styleId="Footer">
    <w:name w:val="footer"/>
    <w:basedOn w:val="Normal"/>
    <w:link w:val="FooterChar"/>
    <w:uiPriority w:val="99"/>
    <w:unhideWhenUsed/>
    <w:rsid w:val="00922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A3"/>
  </w:style>
  <w:style w:type="paragraph" w:styleId="NoSpacing">
    <w:name w:val="No Spacing"/>
    <w:uiPriority w:val="1"/>
    <w:qFormat/>
    <w:rsid w:val="009211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4E5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E5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E5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E5D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E5D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5D"/>
    <w:rPr>
      <w:rFonts w:ascii="Segoe UI" w:hAnsi="Segoe UI" w:cs="Angsana New"/>
      <w:sz w:val="18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7C4E5D"/>
    <w:pPr>
      <w:spacing w:after="200" w:line="240" w:lineRule="auto"/>
    </w:pPr>
    <w:rPr>
      <w:i/>
      <w:iCs/>
      <w:color w:val="44546A" w:themeColor="text2"/>
      <w:sz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28.13.61:8240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aunaeZ/z2PgFY+WxeG4qZnzi4w==">AMUW2mXVZNRSCbuEkrlkEKGvoEso7Vol7em6G3g7HN0G5rNuTqyXJlaUxLjzI6kn1jPxSv5OUjPVfR//8TVRp4rWejdEn3S7/Jve26yVMlHeuLqUqAuj6oE=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adminit</cp:lastModifiedBy>
  <cp:revision>5</cp:revision>
  <dcterms:created xsi:type="dcterms:W3CDTF">2021-06-11T02:07:00Z</dcterms:created>
  <dcterms:modified xsi:type="dcterms:W3CDTF">2021-06-14T10:13:00Z</dcterms:modified>
</cp:coreProperties>
</file>